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1E" w:rsidRDefault="00623F01" w:rsidP="00623F01">
      <w:pPr>
        <w:jc w:val="center"/>
        <w:rPr>
          <w:b/>
        </w:rPr>
      </w:pPr>
      <w:bookmarkStart w:id="0" w:name="_GoBack"/>
      <w:bookmarkEnd w:id="0"/>
      <w:r>
        <w:rPr>
          <w:b/>
        </w:rPr>
        <w:t>Supervisor Self-Efficacy Scale</w:t>
      </w:r>
    </w:p>
    <w:p w:rsidR="00623F01" w:rsidRDefault="00623F01" w:rsidP="00623F01">
      <w:r>
        <w:rPr>
          <w:b/>
        </w:rPr>
        <w:t xml:space="preserve">Directions: </w:t>
      </w:r>
      <w:r>
        <w:t xml:space="preserve">Each of the items listed below </w:t>
      </w:r>
      <w:proofErr w:type="gramStart"/>
      <w:r>
        <w:t>is related</w:t>
      </w:r>
      <w:proofErr w:type="gramEnd"/>
      <w:r>
        <w:t xml:space="preserve"> to a task performed in counselor supervision. Please rate your level of confidence for completing each task </w:t>
      </w:r>
      <w:r>
        <w:rPr>
          <w:i/>
        </w:rPr>
        <w:t>right now.</w:t>
      </w:r>
      <w:r>
        <w:t xml:space="preserve"> Circle the number that reflects your confidence level. Please answer every question, regardless of whether you have actually performed the corresponding activity. </w:t>
      </w:r>
    </w:p>
    <w:p w:rsidR="00623F01" w:rsidRDefault="00623F01" w:rsidP="00623F01">
      <w:pPr>
        <w:jc w:val="center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623F01" w:rsidRDefault="00623F01" w:rsidP="00623F01">
      <w:pPr>
        <w:spacing w:before="120" w:after="0" w:line="240" w:lineRule="auto"/>
        <w:rPr>
          <w:i/>
        </w:rPr>
      </w:pPr>
      <w:r>
        <w:tab/>
      </w:r>
      <w:r>
        <w:rPr>
          <w:i/>
        </w:rPr>
        <w:t>Not confident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Somewhat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Completely</w:t>
      </w:r>
      <w:r>
        <w:rPr>
          <w:i/>
        </w:rPr>
        <w:tab/>
      </w:r>
    </w:p>
    <w:p w:rsidR="00623F01" w:rsidRDefault="00623F01" w:rsidP="00623F01">
      <w:pPr>
        <w:spacing w:before="120" w:after="0" w:line="240" w:lineRule="auto"/>
        <w:rPr>
          <w:i/>
        </w:rPr>
      </w:pPr>
      <w:r>
        <w:rPr>
          <w:i/>
        </w:rPr>
        <w:tab/>
        <w:t xml:space="preserve">       At all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confident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confident</w:t>
      </w:r>
    </w:p>
    <w:p w:rsidR="00623F01" w:rsidRDefault="00623F01" w:rsidP="00623F01">
      <w:pPr>
        <w:spacing w:before="120" w:after="0" w:line="240" w:lineRule="auto"/>
        <w:rPr>
          <w:i/>
        </w:rPr>
      </w:pPr>
    </w:p>
    <w:p w:rsidR="00623F01" w:rsidRDefault="00623F01" w:rsidP="00623F01">
      <w:pPr>
        <w:pStyle w:val="ListParagraph"/>
        <w:numPr>
          <w:ilvl w:val="0"/>
          <w:numId w:val="4"/>
        </w:numPr>
        <w:spacing w:before="120" w:after="0" w:line="240" w:lineRule="auto"/>
      </w:pPr>
      <w:r>
        <w:t>Select supervision interventions congruent with the model/theory being used</w:t>
      </w:r>
    </w:p>
    <w:p w:rsidR="00631D58" w:rsidRDefault="00631D58" w:rsidP="00631D5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623F01" w:rsidRDefault="00623F01" w:rsidP="00623F01">
      <w:pPr>
        <w:pStyle w:val="ListParagraph"/>
        <w:numPr>
          <w:ilvl w:val="0"/>
          <w:numId w:val="4"/>
        </w:numPr>
        <w:spacing w:before="120" w:after="0" w:line="240" w:lineRule="auto"/>
      </w:pPr>
      <w:r>
        <w:t>Articulate to a supervisee the ethical standards regarding client welfare</w:t>
      </w:r>
    </w:p>
    <w:p w:rsidR="00631D58" w:rsidRDefault="00631D58" w:rsidP="00631D5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623F01" w:rsidRDefault="00623F01" w:rsidP="00623F01">
      <w:pPr>
        <w:pStyle w:val="ListParagraph"/>
        <w:numPr>
          <w:ilvl w:val="0"/>
          <w:numId w:val="4"/>
        </w:numPr>
        <w:spacing w:before="120" w:after="0" w:line="240" w:lineRule="auto"/>
      </w:pPr>
      <w:r>
        <w:t>Present procedures for assessing and reporting an occurrence of child abuse</w:t>
      </w:r>
    </w:p>
    <w:p w:rsidR="00631D58" w:rsidRDefault="00631D58" w:rsidP="00631D5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623F01" w:rsidRDefault="00E83BD4" w:rsidP="00623F01">
      <w:pPr>
        <w:pStyle w:val="ListParagraph"/>
        <w:numPr>
          <w:ilvl w:val="0"/>
          <w:numId w:val="4"/>
        </w:numPr>
        <w:spacing w:before="120" w:after="0" w:line="240" w:lineRule="auto"/>
      </w:pPr>
      <w:r>
        <w:t>Describe the strengths and limitations of the various supervision modalities (e.g., self-report,</w:t>
      </w:r>
    </w:p>
    <w:p w:rsidR="00631D58" w:rsidRDefault="00B417B1" w:rsidP="00631D58">
      <w:pPr>
        <w:pStyle w:val="ListParagraph"/>
        <w:spacing w:before="120" w:after="0" w:line="240" w:lineRule="auto"/>
      </w:pPr>
      <w:proofErr w:type="gramStart"/>
      <w:r>
        <w:t>o</w:t>
      </w:r>
      <w:r w:rsidR="00E83BD4">
        <w:t>bservation</w:t>
      </w:r>
      <w:proofErr w:type="gramEnd"/>
      <w:r w:rsidR="00E83BD4">
        <w:t>, audiotape review)</w:t>
      </w:r>
    </w:p>
    <w:p w:rsidR="00631D58" w:rsidRDefault="00631D58" w:rsidP="00631D58">
      <w:pPr>
        <w:pStyle w:val="ListParagraph"/>
        <w:spacing w:before="120" w:after="0" w:line="24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83BD4" w:rsidRDefault="00E83BD4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Assist a supervisee to deal with termination issues</w:t>
      </w:r>
    </w:p>
    <w:p w:rsidR="00631D58" w:rsidRDefault="00631D58" w:rsidP="00631D5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83BD4" w:rsidRDefault="00E83BD4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Assist a supervisee to include relevant cultural variables in case conceptualization</w:t>
      </w:r>
    </w:p>
    <w:p w:rsidR="00631D58" w:rsidRDefault="00631D58" w:rsidP="00631D5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83BD4" w:rsidRDefault="00E83BD4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Model effective decision making when faced with ethical and legal dilemmas</w:t>
      </w:r>
    </w:p>
    <w:p w:rsidR="00631D58" w:rsidRDefault="00631D58" w:rsidP="00631D5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83BD4" w:rsidRDefault="00E83BD4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Demonstrate knowledge of various counseling theories, systems, and their related methods</w:t>
      </w:r>
    </w:p>
    <w:p w:rsidR="00631D58" w:rsidRDefault="00631D58" w:rsidP="00631D5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83BD4" w:rsidRDefault="00E83BD4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Structure supervision around a supervisee’s learning goals</w:t>
      </w:r>
    </w:p>
    <w:p w:rsidR="00631D58" w:rsidRDefault="00631D58" w:rsidP="00631D5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83BD4" w:rsidRDefault="00E83BD4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Assist a supervisee to develop working hypotheses about her/his clients</w:t>
      </w:r>
    </w:p>
    <w:p w:rsidR="00631D58" w:rsidRDefault="00631D58" w:rsidP="00631D5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E83BD4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Solicit critical feedback on my work as a supervisor from either my peers or an evaluator</w:t>
      </w:r>
    </w:p>
    <w:p w:rsidR="00631D58" w:rsidRDefault="00631D58" w:rsidP="00631D5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Understand key research on counselor development and developmental models as they pertain to supervision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Assist a supervisee to develop a strategy to address client resistance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Encourage a supervisee to share his/her negative feelings about supervision without becoming defensive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Listen carefully to concerns presented by a supervisee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125066" w:rsidRDefault="00125066" w:rsidP="00125066">
      <w:pPr>
        <w:pStyle w:val="ListParagraph"/>
      </w:pP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lastRenderedPageBreak/>
        <w:t>Identify key ethical and legal issues surrounding client confidentiality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Address a supervisee’s racial or ethnic identity as a counseling process variable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Understand appropriate supervisor functions of teacher, counselor, and consultant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Employ interventions appropriate to a supervisee’s learning needs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Describe the legal liabilities involved in counseling minors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Establish a plan to safeguard a supervisee’s due process within supervision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Help a supervisee assess the compatibility between his/her in-session behaviors and espoused theoretical orientation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Model strategies that may enhance a supervisee’s case conceptualization skills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Conduct supervision in strict accordance to the ethical standards governing my profession</w:t>
      </w:r>
    </w:p>
    <w:p w:rsidR="00125066" w:rsidRDefault="00125066" w:rsidP="00125066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Facilitate a supervisee’s cultural awareness</w:t>
      </w:r>
    </w:p>
    <w:p w:rsidR="00BD0178" w:rsidRDefault="00BD0178" w:rsidP="00BD017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Appear competent in interactions with a supervisee</w:t>
      </w:r>
    </w:p>
    <w:p w:rsidR="00BD0178" w:rsidRDefault="00BD0178" w:rsidP="00BD017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B417B1" w:rsidRDefault="00B417B1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Receive critical feedback from a supervisee on my performance as a supervisor without becoming defensive or angry</w:t>
      </w:r>
    </w:p>
    <w:p w:rsidR="00BD0178" w:rsidRDefault="00BD0178" w:rsidP="00BD017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4A26DD" w:rsidRDefault="004A26DD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State a rationale for choosing a supervision intervention based on theory, client/counselor dynamics, and/or setting</w:t>
      </w:r>
    </w:p>
    <w:p w:rsidR="00BD0178" w:rsidRDefault="00BD0178" w:rsidP="00BD0178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4A26DD" w:rsidRDefault="004A26DD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Recognize possible multiple relationship issues that may arise within supervision</w:t>
      </w:r>
    </w:p>
    <w:p w:rsidR="00BD0178" w:rsidRDefault="00BD0178" w:rsidP="00DC10EF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4A26DD" w:rsidRDefault="004A26DD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Demonstrate respect for a supervisee who has a different worldview from myself</w:t>
      </w:r>
    </w:p>
    <w:p w:rsidR="00DC10EF" w:rsidRDefault="00DC10EF" w:rsidP="00DC10EF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4A26DD" w:rsidRDefault="004A26DD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Assess a supervisee’s multicultural competencies</w:t>
      </w:r>
    </w:p>
    <w:p w:rsidR="00DC10EF" w:rsidRDefault="00DC10EF" w:rsidP="00DC10EF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4A26DD" w:rsidRDefault="004A26DD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Address parallel processes as they arise within the supervisory relationship</w:t>
      </w:r>
    </w:p>
    <w:p w:rsidR="00DC10EF" w:rsidRDefault="00DC10EF" w:rsidP="00DC10EF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4A26DD" w:rsidRDefault="004A26DD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Communicate due process procedures to a supervisee if he/she is unhappy with the supervision I have provided</w:t>
      </w:r>
    </w:p>
    <w:p w:rsidR="00DC10EF" w:rsidRDefault="00DC10EF" w:rsidP="00DC10EF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4A26DD" w:rsidRDefault="004A26DD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Demonstrate respect for various learning styles and personal characteristics within supervisions</w:t>
      </w:r>
    </w:p>
    <w:p w:rsidR="00DC10EF" w:rsidRDefault="00DC10EF" w:rsidP="00DC10EF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4A26DD" w:rsidRDefault="004A26DD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Facilitate case discussion during group supervision</w:t>
      </w:r>
    </w:p>
    <w:p w:rsidR="00DC10EF" w:rsidRDefault="00DC10EF" w:rsidP="00DC10EF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DC10EF" w:rsidRDefault="00DC10EF" w:rsidP="00DC10EF">
      <w:pPr>
        <w:pStyle w:val="ListParagraph"/>
        <w:spacing w:before="120" w:after="0" w:line="240" w:lineRule="auto"/>
      </w:pPr>
    </w:p>
    <w:p w:rsidR="004A26DD" w:rsidRDefault="004A26DD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lastRenderedPageBreak/>
        <w:t>Balance the needs of the group with the individual needs of each supervisee during group supervision</w:t>
      </w:r>
    </w:p>
    <w:p w:rsidR="00DC10EF" w:rsidRDefault="00DC10EF" w:rsidP="00DC10EF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4A26DD" w:rsidRDefault="004A26DD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Model appropriate responses</w:t>
      </w:r>
      <w:r w:rsidR="000D370B">
        <w:t xml:space="preserve"> to affect presented</w:t>
      </w:r>
      <w:r w:rsidR="00560665">
        <w:t xml:space="preserve"> in group supervision</w:t>
      </w:r>
    </w:p>
    <w:p w:rsidR="00DC10EF" w:rsidRDefault="00DC10EF" w:rsidP="00DC10EF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560665" w:rsidRDefault="00560665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Offer adequate support to all members of a group during group supervision</w:t>
      </w:r>
    </w:p>
    <w:p w:rsidR="00DC10EF" w:rsidRDefault="00DC10EF" w:rsidP="00DC10EF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560665" w:rsidRDefault="00560665" w:rsidP="00E83BD4">
      <w:pPr>
        <w:pStyle w:val="ListParagraph"/>
        <w:numPr>
          <w:ilvl w:val="0"/>
          <w:numId w:val="4"/>
        </w:numPr>
        <w:spacing w:before="120" w:after="0" w:line="240" w:lineRule="auto"/>
      </w:pPr>
      <w:r>
        <w:t>Integrate an understanding of supervisees’ learning styles into the group supervision process</w:t>
      </w:r>
    </w:p>
    <w:p w:rsidR="00DC10EF" w:rsidRDefault="00DC10EF" w:rsidP="0094081E">
      <w:pPr>
        <w:pStyle w:val="ListParagraph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560665" w:rsidRDefault="00560665" w:rsidP="00560665">
      <w:pPr>
        <w:spacing w:before="120" w:after="0" w:line="240" w:lineRule="auto"/>
      </w:pPr>
    </w:p>
    <w:p w:rsidR="00560665" w:rsidRDefault="00560665" w:rsidP="00560665">
      <w:pPr>
        <w:spacing w:before="120" w:after="0" w:line="240" w:lineRule="auto"/>
        <w:rPr>
          <w:b/>
        </w:rPr>
      </w:pPr>
      <w:r>
        <w:rPr>
          <w:b/>
        </w:rPr>
        <w:t>Scoring key:</w:t>
      </w:r>
      <w:r>
        <w:rPr>
          <w:b/>
        </w:rPr>
        <w:tab/>
      </w:r>
    </w:p>
    <w:p w:rsidR="00560665" w:rsidRDefault="00560665" w:rsidP="00560665">
      <w:pPr>
        <w:spacing w:before="120" w:after="0" w:line="240" w:lineRule="auto"/>
        <w:rPr>
          <w:i/>
        </w:rPr>
      </w:pPr>
      <w:r>
        <w:rPr>
          <w:i/>
        </w:rPr>
        <w:t>Theories and Techniques: 1, 4, 8, 9, 10, 12, 13, 18, 19, 21, 22, 23, 28, 32</w:t>
      </w:r>
    </w:p>
    <w:p w:rsidR="00560665" w:rsidRDefault="00560665" w:rsidP="00560665">
      <w:pPr>
        <w:spacing w:before="120" w:after="0" w:line="240" w:lineRule="auto"/>
        <w:rPr>
          <w:i/>
        </w:rPr>
      </w:pPr>
      <w:r>
        <w:rPr>
          <w:i/>
        </w:rPr>
        <w:t>Group Supervision: 35, 36, 37, 38, 39</w:t>
      </w:r>
    </w:p>
    <w:p w:rsidR="00560665" w:rsidRDefault="00560665" w:rsidP="00560665">
      <w:pPr>
        <w:spacing w:before="120" w:after="0" w:line="240" w:lineRule="auto"/>
        <w:rPr>
          <w:i/>
        </w:rPr>
      </w:pPr>
      <w:r>
        <w:rPr>
          <w:i/>
        </w:rPr>
        <w:t>Supervisory Ethics: 2, 5, 7, 15, 24, 26, 29, 33</w:t>
      </w:r>
    </w:p>
    <w:p w:rsidR="00560665" w:rsidRDefault="00560665" w:rsidP="00560665">
      <w:pPr>
        <w:spacing w:before="120" w:after="0" w:line="240" w:lineRule="auto"/>
        <w:rPr>
          <w:i/>
        </w:rPr>
      </w:pPr>
      <w:r>
        <w:rPr>
          <w:i/>
        </w:rPr>
        <w:t>Self in Supervision: 11, 14, 27, 30, 34</w:t>
      </w:r>
    </w:p>
    <w:p w:rsidR="00560665" w:rsidRDefault="00560665" w:rsidP="00560665">
      <w:pPr>
        <w:spacing w:before="120" w:after="0" w:line="240" w:lineRule="auto"/>
        <w:rPr>
          <w:i/>
        </w:rPr>
      </w:pPr>
      <w:r>
        <w:rPr>
          <w:i/>
        </w:rPr>
        <w:t>Multicultural Competence: 6, 17, 25, 31</w:t>
      </w:r>
    </w:p>
    <w:p w:rsidR="00560665" w:rsidRDefault="00560665" w:rsidP="00560665">
      <w:pPr>
        <w:spacing w:before="120" w:after="0" w:line="240" w:lineRule="auto"/>
        <w:rPr>
          <w:i/>
        </w:rPr>
      </w:pPr>
      <w:r>
        <w:rPr>
          <w:i/>
        </w:rPr>
        <w:t>Knowledge of Legal Issues: 3, 16, 20</w:t>
      </w:r>
    </w:p>
    <w:p w:rsidR="00560665" w:rsidRPr="00560665" w:rsidRDefault="00560665" w:rsidP="00560665">
      <w:pPr>
        <w:spacing w:before="120" w:after="0" w:line="240" w:lineRule="auto"/>
        <w:rPr>
          <w:i/>
        </w:rPr>
      </w:pPr>
    </w:p>
    <w:sectPr w:rsidR="00560665" w:rsidRPr="0056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66985"/>
    <w:multiLevelType w:val="hybridMultilevel"/>
    <w:tmpl w:val="FCA86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6025E"/>
    <w:multiLevelType w:val="hybridMultilevel"/>
    <w:tmpl w:val="8DA8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B2666"/>
    <w:multiLevelType w:val="hybridMultilevel"/>
    <w:tmpl w:val="9FE6A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D3DB6"/>
    <w:multiLevelType w:val="hybridMultilevel"/>
    <w:tmpl w:val="8E6EB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01"/>
    <w:rsid w:val="000D370B"/>
    <w:rsid w:val="00125066"/>
    <w:rsid w:val="002211CC"/>
    <w:rsid w:val="002E4C1E"/>
    <w:rsid w:val="004A26DD"/>
    <w:rsid w:val="00560665"/>
    <w:rsid w:val="00623F01"/>
    <w:rsid w:val="00631D58"/>
    <w:rsid w:val="0094081E"/>
    <w:rsid w:val="00B417B1"/>
    <w:rsid w:val="00BD0178"/>
    <w:rsid w:val="00DC10EF"/>
    <w:rsid w:val="00E01652"/>
    <w:rsid w:val="00E8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7BF4A-9AEB-4D1E-82B9-104C5F1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Estabrook</dc:creator>
  <cp:keywords/>
  <dc:description/>
  <cp:lastModifiedBy>Shannon Estabrook</cp:lastModifiedBy>
  <cp:revision>2</cp:revision>
  <dcterms:created xsi:type="dcterms:W3CDTF">2023-06-12T17:03:00Z</dcterms:created>
  <dcterms:modified xsi:type="dcterms:W3CDTF">2023-06-12T17:03:00Z</dcterms:modified>
</cp:coreProperties>
</file>